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A0BE" w14:textId="77777777" w:rsidR="00E3330B" w:rsidRPr="00E3330B" w:rsidRDefault="00E3330B" w:rsidP="00E3330B">
      <w:pPr>
        <w:shd w:val="clear" w:color="auto" w:fill="FFFFFF"/>
        <w:spacing w:after="435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40"/>
          <w:szCs w:val="40"/>
          <w:lang w:eastAsia="ru-RU"/>
        </w:rPr>
      </w:pPr>
      <w:r w:rsidRPr="00E3330B">
        <w:rPr>
          <w:rFonts w:ascii="Times New Roman" w:eastAsia="Times New Roman" w:hAnsi="Times New Roman" w:cs="Times New Roman"/>
          <w:b/>
          <w:bCs/>
          <w:color w:val="212121"/>
          <w:kern w:val="36"/>
          <w:sz w:val="40"/>
          <w:szCs w:val="40"/>
          <w:lang w:eastAsia="ru-RU"/>
        </w:rPr>
        <w:t>Памятка о мерах пожарной безопасности в быту для личных жилых домов</w:t>
      </w:r>
    </w:p>
    <w:p w14:paraId="11E390B0" w14:textId="77777777" w:rsidR="00E3330B" w:rsidRPr="00E3330B" w:rsidRDefault="00E3330B" w:rsidP="00E3330B">
      <w:pPr>
        <w:shd w:val="clear" w:color="auto" w:fill="FFFFFF"/>
        <w:rPr>
          <w:rFonts w:ascii="Arial" w:eastAsia="Times New Roman" w:hAnsi="Arial" w:cs="Arial"/>
          <w:color w:val="212121"/>
          <w:sz w:val="21"/>
          <w:szCs w:val="21"/>
          <w:lang w:eastAsia="ru-RU"/>
        </w:rPr>
      </w:pPr>
      <w:r w:rsidRPr="00E3330B">
        <w:rPr>
          <w:rFonts w:ascii="Arial" w:eastAsia="Times New Roman" w:hAnsi="Arial" w:cs="Arial"/>
          <w:noProof/>
          <w:color w:val="212121"/>
          <w:sz w:val="21"/>
          <w:szCs w:val="21"/>
          <w:lang w:eastAsia="ru-RU"/>
        </w:rPr>
        <w:drawing>
          <wp:inline distT="0" distB="0" distL="0" distR="0" wp14:anchorId="2895BBB4" wp14:editId="134EB951">
            <wp:extent cx="6146800" cy="4062541"/>
            <wp:effectExtent l="0" t="0" r="6350" b="0"/>
            <wp:docPr id="1" name="Рисунок 1" descr="Памятка пожарная безопасность авгу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жарная безопасность авгус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932" cy="408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2668F" w14:textId="637D3A1B" w:rsidR="00E3330B" w:rsidRPr="00E3330B" w:rsidRDefault="00E3330B" w:rsidP="00FA31F1">
      <w:pPr>
        <w:shd w:val="clear" w:color="auto" w:fill="FFFFFF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В целях предупреждения пожаров в жилье </w:t>
      </w:r>
      <w:r w:rsidR="00FA31F1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>МУ «</w:t>
      </w:r>
      <w:r w:rsidRPr="00E3330B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Управление ГОЧС </w:t>
      </w:r>
      <w:r w:rsidR="00FA31F1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>г.о. Кинешма»</w:t>
      </w:r>
      <w:r w:rsidRPr="00E3330B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 xml:space="preserve"> напоминает:</w:t>
      </w:r>
    </w:p>
    <w:p w14:paraId="429565C0" w14:textId="77777777" w:rsidR="00E3330B" w:rsidRPr="00E3330B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Никогда не курите в постели. Помните, сигарета и алкоголь - активные соучастники пожара.</w:t>
      </w:r>
    </w:p>
    <w:p w14:paraId="786D3C81" w14:textId="77777777" w:rsidR="00E3330B" w:rsidRPr="00E3330B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Будьте осторожны при эксплуатации печного и газового отопления.</w:t>
      </w:r>
    </w:p>
    <w:p w14:paraId="11B72531" w14:textId="77777777" w:rsidR="00E3330B" w:rsidRPr="00E3330B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 забывайте вовремя очищать от сажи дымоходы.</w:t>
      </w:r>
    </w:p>
    <w:p w14:paraId="3A1A73E3" w14:textId="77777777" w:rsidR="00E3330B" w:rsidRPr="00E3330B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 оставляйте топящиеся печи без присмотра, а также не поручайте надзор за ними малолетним детям.</w:t>
      </w:r>
    </w:p>
    <w:p w14:paraId="23DC8FF4" w14:textId="77777777" w:rsidR="00E3330B" w:rsidRPr="00E3330B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 располагайте топливо и другие горючие материалы на предтопочном листе.</w:t>
      </w:r>
    </w:p>
    <w:p w14:paraId="5F8B37DD" w14:textId="77777777" w:rsidR="00E3330B" w:rsidRPr="00E3330B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 перекаливайте печь.</w:t>
      </w:r>
    </w:p>
    <w:p w14:paraId="7AEB0A46" w14:textId="77777777" w:rsidR="00E3330B" w:rsidRPr="00E3330B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Никогда не оставляйте без присмотра включенные электроприборы.</w:t>
      </w:r>
    </w:p>
    <w:p w14:paraId="25F61C56" w14:textId="77777777" w:rsidR="00E3330B" w:rsidRPr="00E3330B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14:paraId="6DA9E149" w14:textId="77777777" w:rsidR="00E3330B" w:rsidRPr="00E3330B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 закрывайте электролампы и другие светильники бумагой и тканями.</w:t>
      </w:r>
    </w:p>
    <w:p w14:paraId="55535448" w14:textId="77777777" w:rsidR="00FA31F1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A31F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14:paraId="64610AE2" w14:textId="2A929B0F" w:rsidR="00E3330B" w:rsidRPr="00FA31F1" w:rsidRDefault="00E3330B" w:rsidP="00FA31F1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FA31F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 оставляйте детей без присмотра, обучите их правилам пользования огнем.</w:t>
      </w:r>
    </w:p>
    <w:p w14:paraId="79EB5BA9" w14:textId="77777777" w:rsidR="00E3330B" w:rsidRPr="00E3330B" w:rsidRDefault="00E3330B" w:rsidP="00E3330B">
      <w:pPr>
        <w:shd w:val="clear" w:color="auto" w:fill="FFFFFF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14:paraId="5528613F" w14:textId="77777777" w:rsidR="00E3330B" w:rsidRPr="00E3330B" w:rsidRDefault="00E3330B" w:rsidP="00FA31F1">
      <w:pPr>
        <w:shd w:val="clear" w:color="auto" w:fill="FFFFFF"/>
        <w:ind w:left="-567" w:firstLine="283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 соседях, создающих угрозу возникновения пожара, сообщайте в ближайшие подразделения пожарной охраны.</w:t>
      </w:r>
    </w:p>
    <w:p w14:paraId="09279BA9" w14:textId="77777777" w:rsidR="00E3330B" w:rsidRPr="00E3330B" w:rsidRDefault="00E3330B" w:rsidP="00FA31F1">
      <w:pPr>
        <w:shd w:val="clear" w:color="auto" w:fill="FFFFFF"/>
        <w:ind w:left="-567" w:firstLine="283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E3330B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>Помните, что пожар легче предупредить, чем потушить!</w:t>
      </w:r>
    </w:p>
    <w:p w14:paraId="6995882B" w14:textId="14DDCE5C" w:rsidR="004A33A1" w:rsidRDefault="00E3330B" w:rsidP="00FA31F1">
      <w:pPr>
        <w:shd w:val="clear" w:color="auto" w:fill="FFFFFF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При возникновении пожара немедленно звоните</w:t>
      </w:r>
      <w:r w:rsidR="00FA31F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 телефону службы спасения «101», «112»</w:t>
      </w:r>
      <w:r w:rsidR="00FA31F1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, </w:t>
      </w:r>
      <w:r w:rsidRPr="00E3330B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четко сообщите, что горит, адрес и свою фамилию.</w:t>
      </w:r>
      <w:r w:rsidRPr="00E333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A5B102A" w14:textId="77777777" w:rsidR="00FA31F1" w:rsidRDefault="00FA31F1" w:rsidP="00FA31F1">
      <w:pPr>
        <w:shd w:val="clear" w:color="auto" w:fill="FFFFFF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14:paraId="1C4262B6" w14:textId="13D3EA8A" w:rsidR="00FA31F1" w:rsidRPr="00E3330B" w:rsidRDefault="00FA31F1" w:rsidP="00FA31F1">
      <w:pPr>
        <w:shd w:val="clear" w:color="auto" w:fill="FFFFFF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(</w:t>
      </w:r>
      <w:r w:rsidRPr="00FA31F1">
        <w:rPr>
          <w:rFonts w:ascii="Times New Roman" w:hAnsi="Times New Roman" w:cs="Times New Roman"/>
          <w:i/>
          <w:iCs/>
          <w:sz w:val="26"/>
          <w:szCs w:val="26"/>
        </w:rPr>
        <w:t>подготовлено курсами ГО МУ «Управление ГОЧС г.о. Кинешма»)</w:t>
      </w:r>
    </w:p>
    <w:sectPr w:rsidR="00FA31F1" w:rsidRPr="00E3330B" w:rsidSect="00E3330B">
      <w:pgSz w:w="11906" w:h="16838"/>
      <w:pgMar w:top="284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D12F1"/>
    <w:multiLevelType w:val="multilevel"/>
    <w:tmpl w:val="B4408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30B"/>
    <w:rsid w:val="004A33A1"/>
    <w:rsid w:val="00BF2A57"/>
    <w:rsid w:val="00E3330B"/>
    <w:rsid w:val="00FA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6335"/>
  <w15:chartTrackingRefBased/>
  <w15:docId w15:val="{D15590EB-A3D1-4B99-BACE-8A894A16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330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3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age--info-views">
    <w:name w:val="page--info-views"/>
    <w:basedOn w:val="a0"/>
    <w:rsid w:val="00E3330B"/>
  </w:style>
  <w:style w:type="paragraph" w:styleId="a3">
    <w:name w:val="Normal (Web)"/>
    <w:basedOn w:val="a"/>
    <w:uiPriority w:val="99"/>
    <w:semiHidden/>
    <w:unhideWhenUsed/>
    <w:rsid w:val="00E333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667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82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</w:div>
                  </w:divsChild>
                </w:div>
              </w:divsChild>
            </w:div>
            <w:div w:id="39990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9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GujovaEN</cp:lastModifiedBy>
  <cp:revision>3</cp:revision>
  <dcterms:created xsi:type="dcterms:W3CDTF">2023-10-17T06:55:00Z</dcterms:created>
  <dcterms:modified xsi:type="dcterms:W3CDTF">2025-06-16T05:22:00Z</dcterms:modified>
</cp:coreProperties>
</file>